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9C6E" w14:textId="5F2CAF89" w:rsidR="0055040A" w:rsidRDefault="00633484" w:rsidP="00633484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0BFACA" wp14:editId="6B450BE1">
            <wp:simplePos x="0" y="0"/>
            <wp:positionH relativeFrom="margin">
              <wp:align>left</wp:align>
            </wp:positionH>
            <wp:positionV relativeFrom="paragraph">
              <wp:posOffset>70</wp:posOffset>
            </wp:positionV>
            <wp:extent cx="640080" cy="719455"/>
            <wp:effectExtent l="0" t="0" r="7620" b="4445"/>
            <wp:wrapTopAndBottom/>
            <wp:docPr id="1306194693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B396F7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633484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3DB32A6B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1D6F168D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49C0E43B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GRADONAČELNIK</w:t>
      </w:r>
    </w:p>
    <w:p w14:paraId="08009071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5DD7092F" w14:textId="77777777" w:rsidR="00361E4F" w:rsidRPr="00361E4F" w:rsidRDefault="00361E4F" w:rsidP="00361E4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361E4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KLASA: 024-05/23-10/2</w:t>
      </w:r>
    </w:p>
    <w:p w14:paraId="1D882558" w14:textId="1C91DFB1" w:rsidR="00361E4F" w:rsidRPr="00361E4F" w:rsidRDefault="00361E4F" w:rsidP="00361E4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361E4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URBROJ: 238-10-02/23-3</w:t>
      </w: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7</w:t>
      </w:r>
    </w:p>
    <w:p w14:paraId="0B0D6F92" w14:textId="77777777" w:rsidR="00361E4F" w:rsidRPr="00361E4F" w:rsidRDefault="00361E4F" w:rsidP="00361E4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361E4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Ivanić-Grad, 21. studenoga 2023.</w:t>
      </w:r>
    </w:p>
    <w:p w14:paraId="26D28FD1" w14:textId="77777777" w:rsidR="00633484" w:rsidRDefault="00633484" w:rsidP="00633484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30EA7893" w14:textId="77777777" w:rsidR="00361E4F" w:rsidRDefault="00361E4F" w:rsidP="00633484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2F568B82" w14:textId="77777777" w:rsidR="00361E4F" w:rsidRPr="00633484" w:rsidRDefault="00361E4F" w:rsidP="00633484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76E40CDB" w14:textId="77777777" w:rsidR="00633484" w:rsidRPr="00633484" w:rsidRDefault="00633484" w:rsidP="00633484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 xml:space="preserve">                                              GRADSKO VIJEĆE GRADA IVANIĆ-GRADA</w:t>
      </w:r>
    </w:p>
    <w:p w14:paraId="25CE15C9" w14:textId="77777777" w:rsidR="00633484" w:rsidRPr="00633484" w:rsidRDefault="00633484" w:rsidP="00633484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                                           </w:t>
      </w:r>
      <w:r w:rsidRPr="00633484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n/r predsjednika Gradskog vijeća g. Željka Pongraca</w:t>
      </w:r>
    </w:p>
    <w:p w14:paraId="6E268CF8" w14:textId="77777777" w:rsidR="00633484" w:rsidRPr="00633484" w:rsidRDefault="00633484" w:rsidP="00633484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</w:pPr>
    </w:p>
    <w:p w14:paraId="57FAF4D6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</w:p>
    <w:p w14:paraId="2D128F63" w14:textId="77777777" w:rsidR="00633484" w:rsidRDefault="00633484" w:rsidP="00633484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 w:rsidRPr="00633484">
        <w:rPr>
          <w:rFonts w:ascii="Arial" w:eastAsia="Calibri" w:hAnsi="Arial" w:cs="Arial"/>
          <w:b/>
          <w:bCs/>
          <w:iCs/>
          <w:kern w:val="0"/>
          <w:sz w:val="24"/>
          <w:szCs w:val="24"/>
          <w:lang w:eastAsia="hr-HR"/>
          <w14:ligatures w14:val="none"/>
        </w:rPr>
        <w:t xml:space="preserve">PREDMET: Prijedlog Odluke </w:t>
      </w:r>
      <w:r w:rsidRPr="00633484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</w:t>
      </w:r>
      <w:r w:rsidRPr="00E47CF3">
        <w:rPr>
          <w:rFonts w:ascii="Arial" w:hAnsi="Arial" w:cs="Arial"/>
          <w:b/>
          <w:bCs/>
          <w:sz w:val="24"/>
          <w:szCs w:val="24"/>
        </w:rPr>
        <w:t xml:space="preserve">proglašenju komunalne infrastrukture javnim </w:t>
      </w:r>
    </w:p>
    <w:p w14:paraId="32CA53BF" w14:textId="0B562F6A" w:rsidR="00633484" w:rsidRDefault="00633484" w:rsidP="00633484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E47CF3">
        <w:rPr>
          <w:rFonts w:ascii="Arial" w:hAnsi="Arial" w:cs="Arial"/>
          <w:b/>
          <w:bCs/>
          <w:sz w:val="24"/>
          <w:szCs w:val="24"/>
        </w:rPr>
        <w:t>dobrom u općoj uporabi</w:t>
      </w:r>
    </w:p>
    <w:p w14:paraId="0E35F9C4" w14:textId="16FB8C5F" w:rsidR="00633484" w:rsidRPr="00633484" w:rsidRDefault="00633484" w:rsidP="00633484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0181A22E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653762E6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18DA077F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7F5E4E54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 i 04/22), gradonačelnik Grada Ivanić-Grada utvrdio je prijedlog</w:t>
      </w:r>
    </w:p>
    <w:p w14:paraId="5FEFD963" w14:textId="77777777" w:rsidR="00633484" w:rsidRPr="00633484" w:rsidRDefault="00633484" w:rsidP="00633484">
      <w:pPr>
        <w:spacing w:after="0" w:line="240" w:lineRule="auto"/>
        <w:ind w:left="180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0F7381F6" w14:textId="77777777" w:rsidR="00633484" w:rsidRPr="00633484" w:rsidRDefault="00633484" w:rsidP="0063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</w:p>
    <w:p w14:paraId="5D4D696C" w14:textId="77777777" w:rsidR="00633484" w:rsidRPr="00633484" w:rsidRDefault="00633484" w:rsidP="00633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 D L U K E</w:t>
      </w:r>
    </w:p>
    <w:p w14:paraId="5D520DE7" w14:textId="5448C4D2" w:rsidR="00633484" w:rsidRDefault="00633484" w:rsidP="0063348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633484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</w:t>
      </w:r>
      <w:r w:rsidRPr="00E47CF3">
        <w:rPr>
          <w:rFonts w:ascii="Arial" w:hAnsi="Arial" w:cs="Arial"/>
          <w:b/>
          <w:bCs/>
          <w:sz w:val="24"/>
          <w:szCs w:val="24"/>
        </w:rPr>
        <w:t>proglašenju komunalne infrastrukture javn</w:t>
      </w:r>
      <w:r>
        <w:rPr>
          <w:rFonts w:ascii="Arial" w:hAnsi="Arial" w:cs="Arial"/>
          <w:b/>
          <w:bCs/>
          <w:sz w:val="24"/>
          <w:szCs w:val="24"/>
        </w:rPr>
        <w:t xml:space="preserve">im </w:t>
      </w:r>
      <w:r w:rsidRPr="00E47CF3">
        <w:rPr>
          <w:rFonts w:ascii="Arial" w:hAnsi="Arial" w:cs="Arial"/>
          <w:b/>
          <w:bCs/>
          <w:sz w:val="24"/>
          <w:szCs w:val="24"/>
        </w:rPr>
        <w:t>dobrom u općoj uporabi</w:t>
      </w:r>
    </w:p>
    <w:p w14:paraId="2FEC35B4" w14:textId="77777777" w:rsidR="00633484" w:rsidRPr="00633484" w:rsidRDefault="00633484" w:rsidP="0063348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7DD230C4" w14:textId="13D50B9E" w:rsidR="00633484" w:rsidRPr="00633484" w:rsidRDefault="00633484" w:rsidP="0063348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53B10103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633484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633484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4880AE46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0BAA99A3" w14:textId="1A63E44B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</w:t>
      </w:r>
      <w:r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ća određuje se Marina Šiprak, pročelnica Upravnog odjela za lokalnu samoupravu, pravne poslove i društvene djelatnosti. </w:t>
      </w:r>
    </w:p>
    <w:p w14:paraId="2AD4AC67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BE6A902" w14:textId="77777777" w:rsidR="00633484" w:rsidRPr="00633484" w:rsidRDefault="00633484" w:rsidP="00633484">
      <w:pPr>
        <w:spacing w:after="0" w:line="240" w:lineRule="auto"/>
        <w:rPr>
          <w:rFonts w:ascii="Calibri" w:eastAsia="Calibri" w:hAnsi="Calibri" w:cs="Times New Roman"/>
          <w:kern w:val="0"/>
          <w:lang w:eastAsia="hr-HR"/>
          <w14:ligatures w14:val="none"/>
        </w:rPr>
      </w:pPr>
    </w:p>
    <w:p w14:paraId="1AEE9768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4E3336EA" w14:textId="255528CA" w:rsidR="00633484" w:rsidRPr="00633484" w:rsidRDefault="00633484" w:rsidP="00633484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</w:t>
      </w:r>
      <w:r w:rsidR="00361E4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Pr="00633484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>GRADONAČELNIK:</w:t>
      </w:r>
    </w:p>
    <w:p w14:paraId="1DCE8973" w14:textId="77777777" w:rsidR="00633484" w:rsidRPr="00633484" w:rsidRDefault="00633484" w:rsidP="00633484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177BBD79" w14:textId="77777777" w:rsidR="00633484" w:rsidRPr="00633484" w:rsidRDefault="00633484" w:rsidP="00633484">
      <w:pPr>
        <w:spacing w:after="0" w:line="240" w:lineRule="auto"/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633484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Javor Bojan Leš, </w:t>
      </w:r>
      <w:proofErr w:type="spellStart"/>
      <w:r w:rsidRPr="00633484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dr.vet.med</w:t>
      </w:r>
      <w:proofErr w:type="spellEnd"/>
      <w:r w:rsidRPr="00633484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01208362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</w:p>
    <w:p w14:paraId="575CF176" w14:textId="77777777" w:rsidR="00633484" w:rsidRPr="00633484" w:rsidRDefault="00633484" w:rsidP="00633484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</w:p>
    <w:p w14:paraId="02BFD2BD" w14:textId="77777777" w:rsidR="00361E4F" w:rsidRDefault="00361E4F" w:rsidP="00633484">
      <w:pPr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</w:p>
    <w:p w14:paraId="55C6937B" w14:textId="1404408E" w:rsidR="00633484" w:rsidRDefault="00F24BE3" w:rsidP="00361E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članka 35. Zakona o lokalnoj i područnoj (regionalnoj) samoupravi (Narodne novine, broj </w:t>
      </w:r>
      <w:r w:rsidRPr="00F24BE3">
        <w:rPr>
          <w:rFonts w:ascii="Arial" w:hAnsi="Arial" w:cs="Arial"/>
          <w:sz w:val="24"/>
          <w:szCs w:val="24"/>
        </w:rPr>
        <w:t>33/01, 60/01, 129/05, 109/07, 125/08, 36/09</w:t>
      </w:r>
      <w:r>
        <w:rPr>
          <w:rFonts w:ascii="Arial" w:hAnsi="Arial" w:cs="Arial"/>
          <w:sz w:val="24"/>
          <w:szCs w:val="24"/>
        </w:rPr>
        <w:t xml:space="preserve">, </w:t>
      </w:r>
      <w:r w:rsidRPr="00F24BE3">
        <w:rPr>
          <w:rFonts w:ascii="Arial" w:hAnsi="Arial" w:cs="Arial"/>
          <w:sz w:val="24"/>
          <w:szCs w:val="24"/>
        </w:rPr>
        <w:t>150/11, 144/12, 19/13, 137/15, 123/17, 98/19, 144/20</w:t>
      </w:r>
      <w:r>
        <w:rPr>
          <w:rFonts w:ascii="Arial" w:hAnsi="Arial" w:cs="Arial"/>
          <w:sz w:val="24"/>
          <w:szCs w:val="24"/>
        </w:rPr>
        <w:t>), članka 62</w:t>
      </w:r>
      <w:r w:rsidR="00E47CF3">
        <w:rPr>
          <w:rFonts w:ascii="Arial" w:hAnsi="Arial" w:cs="Arial"/>
          <w:sz w:val="24"/>
          <w:szCs w:val="24"/>
        </w:rPr>
        <w:t>. stavka 1. Zakona o komunalnom gospodarstvu (Narodne novine, broj 68/18, 110/18, 32/20) te članka 35. Statuta Grada Ivanić-Grada (Službeni glasnik Grada Ivanić-Grada, broj 01/21, 04/22), Gradsko vijeće Grada Ivanić-Grada na svojoj __. sjednici održanoj dana __________ 2023. godine donijelo je sljedeću</w:t>
      </w:r>
    </w:p>
    <w:p w14:paraId="7FF971C1" w14:textId="77777777" w:rsidR="000A5132" w:rsidRDefault="000A5132" w:rsidP="000A5132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7248B44C" w14:textId="3D339C21" w:rsidR="00E47CF3" w:rsidRPr="00E47CF3" w:rsidRDefault="00E47CF3" w:rsidP="000A5132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E47CF3">
        <w:rPr>
          <w:rFonts w:ascii="Arial" w:hAnsi="Arial" w:cs="Arial"/>
          <w:b/>
          <w:bCs/>
          <w:sz w:val="24"/>
          <w:szCs w:val="24"/>
        </w:rPr>
        <w:t>O D L U K U</w:t>
      </w:r>
    </w:p>
    <w:p w14:paraId="3C515953" w14:textId="022D3B4B" w:rsidR="00E47CF3" w:rsidRPr="00361E4F" w:rsidRDefault="00E47CF3" w:rsidP="00361E4F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E47CF3">
        <w:rPr>
          <w:rFonts w:ascii="Arial" w:hAnsi="Arial" w:cs="Arial"/>
          <w:b/>
          <w:bCs/>
          <w:sz w:val="24"/>
          <w:szCs w:val="24"/>
        </w:rPr>
        <w:t xml:space="preserve">o </w:t>
      </w:r>
      <w:r w:rsidR="008A7A33" w:rsidRPr="00E47CF3">
        <w:rPr>
          <w:rFonts w:ascii="Arial" w:hAnsi="Arial" w:cs="Arial"/>
          <w:b/>
          <w:bCs/>
          <w:sz w:val="24"/>
          <w:szCs w:val="24"/>
        </w:rPr>
        <w:t>proglašenju komunalne infrastrukture javnim dobrom u općoj uporabi</w:t>
      </w:r>
    </w:p>
    <w:p w14:paraId="1CDC09BC" w14:textId="77777777" w:rsidR="00361E4F" w:rsidRDefault="00361E4F" w:rsidP="00E47CF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43F7646" w14:textId="58016E40" w:rsidR="00E47CF3" w:rsidRDefault="00E47CF3" w:rsidP="00E47C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47CF3">
        <w:rPr>
          <w:rFonts w:ascii="Arial" w:hAnsi="Arial" w:cs="Arial"/>
          <w:sz w:val="24"/>
          <w:szCs w:val="24"/>
        </w:rPr>
        <w:t xml:space="preserve">Članak 1. </w:t>
      </w:r>
    </w:p>
    <w:p w14:paraId="38B1B609" w14:textId="77777777" w:rsidR="00062E88" w:rsidRDefault="00062E88" w:rsidP="00E47CF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8E865E1" w14:textId="792395B4" w:rsidR="00E47CF3" w:rsidRDefault="00062E88" w:rsidP="00E47CF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47CF3">
        <w:rPr>
          <w:rFonts w:ascii="Arial" w:hAnsi="Arial" w:cs="Arial"/>
          <w:sz w:val="24"/>
          <w:szCs w:val="24"/>
        </w:rPr>
        <w:t xml:space="preserve">Ovom Odlukom proglašava se javnim dobrom u općoj uporabi u vlasništvu Grada Ivanić-Grada komunalna infrastruktura kako slijedi: </w:t>
      </w:r>
    </w:p>
    <w:p w14:paraId="2F9EE5E9" w14:textId="77777777" w:rsidR="00E47CF3" w:rsidRDefault="00E47CF3" w:rsidP="00E47CF3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9776" w:type="dxa"/>
        <w:jc w:val="center"/>
        <w:tblLook w:val="04A0" w:firstRow="1" w:lastRow="0" w:firstColumn="1" w:lastColumn="0" w:noHBand="0" w:noVBand="1"/>
      </w:tblPr>
      <w:tblGrid>
        <w:gridCol w:w="1030"/>
        <w:gridCol w:w="2534"/>
        <w:gridCol w:w="2413"/>
        <w:gridCol w:w="1684"/>
        <w:gridCol w:w="2115"/>
      </w:tblGrid>
      <w:tr w:rsidR="00062E88" w14:paraId="0DA21D3A" w14:textId="77777777" w:rsidTr="00D9063A">
        <w:trPr>
          <w:jc w:val="center"/>
        </w:trPr>
        <w:tc>
          <w:tcPr>
            <w:tcW w:w="1030" w:type="dxa"/>
          </w:tcPr>
          <w:p w14:paraId="70996516" w14:textId="23518412" w:rsidR="00E47CF3" w:rsidRPr="0096090A" w:rsidRDefault="00E47CF3" w:rsidP="007E47D6">
            <w:pPr>
              <w:pStyle w:val="Bezproreda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090A">
              <w:rPr>
                <w:rFonts w:ascii="Arial" w:hAnsi="Arial" w:cs="Arial"/>
                <w:b/>
                <w:bCs/>
                <w:sz w:val="24"/>
                <w:szCs w:val="24"/>
              </w:rPr>
              <w:t>Red.br.</w:t>
            </w:r>
          </w:p>
        </w:tc>
        <w:tc>
          <w:tcPr>
            <w:tcW w:w="2534" w:type="dxa"/>
          </w:tcPr>
          <w:p w14:paraId="47C7FA0C" w14:textId="3DAD8FC0" w:rsidR="00E47CF3" w:rsidRPr="0096090A" w:rsidRDefault="00E47CF3" w:rsidP="007E47D6">
            <w:pPr>
              <w:pStyle w:val="Bezproreda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090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Naziv </w:t>
            </w:r>
            <w:r w:rsidR="00FB5980" w:rsidRPr="0096090A">
              <w:rPr>
                <w:rFonts w:ascii="Arial" w:hAnsi="Arial" w:cs="Arial"/>
                <w:b/>
                <w:bCs/>
                <w:sz w:val="24"/>
                <w:szCs w:val="24"/>
              </w:rPr>
              <w:t>komunalne infrastrukture</w:t>
            </w:r>
          </w:p>
        </w:tc>
        <w:tc>
          <w:tcPr>
            <w:tcW w:w="2413" w:type="dxa"/>
          </w:tcPr>
          <w:p w14:paraId="5DD07E57" w14:textId="23E26419" w:rsidR="00E47CF3" w:rsidRPr="0096090A" w:rsidRDefault="00FB5980" w:rsidP="007E47D6">
            <w:pPr>
              <w:pStyle w:val="Bezproreda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090A">
              <w:rPr>
                <w:rFonts w:ascii="Arial" w:hAnsi="Arial" w:cs="Arial"/>
                <w:b/>
                <w:bCs/>
                <w:sz w:val="24"/>
                <w:szCs w:val="24"/>
              </w:rPr>
              <w:t>Vrsta komunalne infrastrukture</w:t>
            </w:r>
          </w:p>
        </w:tc>
        <w:tc>
          <w:tcPr>
            <w:tcW w:w="1684" w:type="dxa"/>
          </w:tcPr>
          <w:p w14:paraId="228BC399" w14:textId="094C482F" w:rsidR="00E47CF3" w:rsidRPr="0096090A" w:rsidRDefault="00FB5980" w:rsidP="007E47D6">
            <w:pPr>
              <w:pStyle w:val="Bezproreda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090A">
              <w:rPr>
                <w:rFonts w:ascii="Arial" w:hAnsi="Arial" w:cs="Arial"/>
                <w:b/>
                <w:bCs/>
                <w:sz w:val="24"/>
                <w:szCs w:val="24"/>
              </w:rPr>
              <w:t>Katastarska čestica</w:t>
            </w:r>
          </w:p>
        </w:tc>
        <w:tc>
          <w:tcPr>
            <w:tcW w:w="2115" w:type="dxa"/>
          </w:tcPr>
          <w:p w14:paraId="66DB7EF3" w14:textId="791E2F47" w:rsidR="00E47CF3" w:rsidRPr="0096090A" w:rsidRDefault="00FB5980" w:rsidP="007E47D6">
            <w:pPr>
              <w:pStyle w:val="Bezproreda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6090A">
              <w:rPr>
                <w:rFonts w:ascii="Arial" w:hAnsi="Arial" w:cs="Arial"/>
                <w:b/>
                <w:bCs/>
                <w:sz w:val="24"/>
                <w:szCs w:val="24"/>
              </w:rPr>
              <w:t>Katastarska općina</w:t>
            </w:r>
          </w:p>
        </w:tc>
      </w:tr>
      <w:tr w:rsidR="00062E88" w14:paraId="6C1FCC8F" w14:textId="77777777" w:rsidTr="00D9063A">
        <w:trPr>
          <w:jc w:val="center"/>
        </w:trPr>
        <w:tc>
          <w:tcPr>
            <w:tcW w:w="1030" w:type="dxa"/>
          </w:tcPr>
          <w:p w14:paraId="5654EF40" w14:textId="77777777" w:rsidR="007E47D6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47F198" w14:textId="5C6CD5DA" w:rsidR="00E47CF3" w:rsidRDefault="00FB5980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34" w:type="dxa"/>
          </w:tcPr>
          <w:p w14:paraId="4CAF7BAA" w14:textId="397DA3B1" w:rsidR="007E47D6" w:rsidRDefault="00FB5980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Groblje</w:t>
            </w:r>
          </w:p>
          <w:p w14:paraId="260C1E8D" w14:textId="7FF203B8" w:rsidR="00062E88" w:rsidRDefault="00FB5980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Ivanić-Grad</w:t>
            </w:r>
            <w:r w:rsidR="007E47D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Centar</w:t>
            </w:r>
          </w:p>
        </w:tc>
        <w:tc>
          <w:tcPr>
            <w:tcW w:w="2413" w:type="dxa"/>
          </w:tcPr>
          <w:p w14:paraId="39FCC1E4" w14:textId="6B4524E1" w:rsidR="00E47CF3" w:rsidRDefault="00FB5980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068D83CA" w14:textId="77777777" w:rsidR="007E47D6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A72A49" w14:textId="56A4ACFF" w:rsidR="00E47CF3" w:rsidRDefault="00FB5980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1869/2</w:t>
            </w:r>
          </w:p>
        </w:tc>
        <w:tc>
          <w:tcPr>
            <w:tcW w:w="2115" w:type="dxa"/>
          </w:tcPr>
          <w:p w14:paraId="623D5BEA" w14:textId="77777777" w:rsidR="007E47D6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0DFFEC" w14:textId="28E487E0" w:rsidR="00E47CF3" w:rsidRDefault="00FB5980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Ivanić-Grad</w:t>
            </w:r>
          </w:p>
        </w:tc>
      </w:tr>
      <w:tr w:rsidR="00D9063A" w14:paraId="22575F9D" w14:textId="77777777" w:rsidTr="00D9063A">
        <w:trPr>
          <w:jc w:val="center"/>
        </w:trPr>
        <w:tc>
          <w:tcPr>
            <w:tcW w:w="1030" w:type="dxa"/>
          </w:tcPr>
          <w:p w14:paraId="140F96CD" w14:textId="77777777" w:rsidR="00D9063A" w:rsidRDefault="00D9063A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0E82AF" w14:textId="76C238F2" w:rsidR="00D9063A" w:rsidRDefault="00D9063A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34" w:type="dxa"/>
          </w:tcPr>
          <w:p w14:paraId="1732E832" w14:textId="77777777" w:rsidR="00D9063A" w:rsidRDefault="00D9063A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B86FA9" w14:textId="3518E5C1" w:rsidR="00D9063A" w:rsidRDefault="00D9063A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Groblje Poljana</w:t>
            </w:r>
          </w:p>
        </w:tc>
        <w:tc>
          <w:tcPr>
            <w:tcW w:w="2413" w:type="dxa"/>
          </w:tcPr>
          <w:p w14:paraId="77A05213" w14:textId="3B84F545" w:rsidR="00D9063A" w:rsidRDefault="00D9063A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550719FE" w14:textId="77777777" w:rsidR="00D9063A" w:rsidRDefault="00D9063A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799F22" w14:textId="170279CB" w:rsidR="00D9063A" w:rsidRDefault="00D9063A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3068</w:t>
            </w:r>
          </w:p>
        </w:tc>
        <w:tc>
          <w:tcPr>
            <w:tcW w:w="2115" w:type="dxa"/>
          </w:tcPr>
          <w:p w14:paraId="31065C36" w14:textId="77777777" w:rsidR="00D9063A" w:rsidRDefault="00D9063A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DABB7C" w14:textId="0C7CF66D" w:rsidR="00D9063A" w:rsidRDefault="00D9063A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Ivanić-Grad</w:t>
            </w:r>
          </w:p>
        </w:tc>
      </w:tr>
      <w:tr w:rsidR="00062E88" w14:paraId="6D612AF4" w14:textId="77777777" w:rsidTr="00D9063A">
        <w:trPr>
          <w:jc w:val="center"/>
        </w:trPr>
        <w:tc>
          <w:tcPr>
            <w:tcW w:w="1030" w:type="dxa"/>
          </w:tcPr>
          <w:p w14:paraId="15DDAF7F" w14:textId="77777777" w:rsidR="007E47D6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F78343" w14:textId="5EC762B0" w:rsidR="00E47CF3" w:rsidRDefault="00D9063A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B59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14:paraId="452FC0F1" w14:textId="50CA66B3" w:rsidR="007E47D6" w:rsidRDefault="00FB5980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Groblje</w:t>
            </w:r>
          </w:p>
          <w:p w14:paraId="247357D1" w14:textId="1B55C9E9" w:rsidR="00E47CF3" w:rsidRDefault="00FB5980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Gornji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Šarampov</w:t>
            </w:r>
            <w:proofErr w:type="spellEnd"/>
          </w:p>
        </w:tc>
        <w:tc>
          <w:tcPr>
            <w:tcW w:w="2413" w:type="dxa"/>
          </w:tcPr>
          <w:p w14:paraId="77FCA26C" w14:textId="6A894873" w:rsidR="00E47CF3" w:rsidRDefault="00FB5980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6BDAC96F" w14:textId="77777777" w:rsidR="007E47D6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EFFD99" w14:textId="66FBFB0B" w:rsidR="00E47CF3" w:rsidRDefault="00FB5980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575</w:t>
            </w:r>
          </w:p>
        </w:tc>
        <w:tc>
          <w:tcPr>
            <w:tcW w:w="2115" w:type="dxa"/>
          </w:tcPr>
          <w:p w14:paraId="7743C1A4" w14:textId="77777777" w:rsidR="007E47D6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E0B3DE" w14:textId="63C4281D" w:rsidR="00E47CF3" w:rsidRDefault="00FB5980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Ivanić-Grad</w:t>
            </w:r>
          </w:p>
        </w:tc>
      </w:tr>
      <w:tr w:rsidR="00062E88" w14:paraId="0A397BEE" w14:textId="77777777" w:rsidTr="00D9063A">
        <w:trPr>
          <w:jc w:val="center"/>
        </w:trPr>
        <w:tc>
          <w:tcPr>
            <w:tcW w:w="1030" w:type="dxa"/>
          </w:tcPr>
          <w:p w14:paraId="66AFE1DD" w14:textId="77777777" w:rsidR="007E47D6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D865F4" w14:textId="0F23ACFB" w:rsidR="00E47CF3" w:rsidRDefault="00FB5980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34" w:type="dxa"/>
          </w:tcPr>
          <w:p w14:paraId="69834585" w14:textId="77777777" w:rsidR="00062E88" w:rsidRDefault="00062E88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CC1795" w14:textId="168E5ACE" w:rsidR="00E47CF3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Groblje</w:t>
            </w:r>
            <w:r w:rsidR="00062E8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Caginec</w:t>
            </w:r>
            <w:proofErr w:type="spellEnd"/>
          </w:p>
        </w:tc>
        <w:tc>
          <w:tcPr>
            <w:tcW w:w="2413" w:type="dxa"/>
          </w:tcPr>
          <w:p w14:paraId="58B19614" w14:textId="5815806C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483979CD" w14:textId="77777777" w:rsidR="00430CC3" w:rsidRDefault="00430CC3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D76D23" w14:textId="750B293A" w:rsidR="00E47CF3" w:rsidRDefault="00430CC3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1547</w:t>
            </w:r>
          </w:p>
        </w:tc>
        <w:tc>
          <w:tcPr>
            <w:tcW w:w="2115" w:type="dxa"/>
          </w:tcPr>
          <w:p w14:paraId="5AB4E941" w14:textId="77777777" w:rsidR="00430CC3" w:rsidRDefault="00430CC3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829275" w14:textId="60027E52" w:rsidR="00E47CF3" w:rsidRDefault="00430CC3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Caginec</w:t>
            </w:r>
            <w:proofErr w:type="spellEnd"/>
          </w:p>
        </w:tc>
      </w:tr>
      <w:tr w:rsidR="00062E88" w14:paraId="06707FF4" w14:textId="77777777" w:rsidTr="00D9063A">
        <w:trPr>
          <w:jc w:val="center"/>
        </w:trPr>
        <w:tc>
          <w:tcPr>
            <w:tcW w:w="1030" w:type="dxa"/>
          </w:tcPr>
          <w:p w14:paraId="26E311A0" w14:textId="77777777" w:rsidR="007E47D6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5422D1" w14:textId="0478BC79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534" w:type="dxa"/>
          </w:tcPr>
          <w:p w14:paraId="6F63C3B1" w14:textId="68000984" w:rsidR="007E47D6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Groblje</w:t>
            </w:r>
          </w:p>
          <w:p w14:paraId="68C87F18" w14:textId="334EC18B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Graberje Ivanićko</w:t>
            </w:r>
          </w:p>
        </w:tc>
        <w:tc>
          <w:tcPr>
            <w:tcW w:w="2413" w:type="dxa"/>
          </w:tcPr>
          <w:p w14:paraId="6EC0AD62" w14:textId="4BEC8CE5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6B1AC7D4" w14:textId="77777777" w:rsidR="00E47CF3" w:rsidRDefault="00E47CF3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C8777E" w14:textId="2470AAC1" w:rsidR="00430CC3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1726">
              <w:rPr>
                <w:rFonts w:ascii="Arial" w:hAnsi="Arial" w:cs="Arial"/>
                <w:sz w:val="24"/>
                <w:szCs w:val="24"/>
              </w:rPr>
              <w:t>2149</w:t>
            </w:r>
          </w:p>
        </w:tc>
        <w:tc>
          <w:tcPr>
            <w:tcW w:w="2115" w:type="dxa"/>
          </w:tcPr>
          <w:p w14:paraId="2C96E7CB" w14:textId="77777777" w:rsidR="009A1726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9D1662" w14:textId="396D2E53" w:rsidR="00E47CF3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Caginec</w:t>
            </w:r>
            <w:proofErr w:type="spellEnd"/>
          </w:p>
        </w:tc>
      </w:tr>
      <w:tr w:rsidR="00062E88" w14:paraId="7DA3C95B" w14:textId="77777777" w:rsidTr="00D9063A">
        <w:trPr>
          <w:trHeight w:val="530"/>
          <w:jc w:val="center"/>
        </w:trPr>
        <w:tc>
          <w:tcPr>
            <w:tcW w:w="1030" w:type="dxa"/>
          </w:tcPr>
          <w:p w14:paraId="190A8034" w14:textId="77777777" w:rsidR="007E47D6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579C71" w14:textId="29C9A27F" w:rsidR="00E47CF3" w:rsidRDefault="00936C04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E47D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14:paraId="39471A6C" w14:textId="5B70BADB" w:rsidR="007E47D6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Groblje</w:t>
            </w:r>
          </w:p>
          <w:p w14:paraId="2E196694" w14:textId="49756F99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Posavski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Bregi</w:t>
            </w:r>
            <w:proofErr w:type="spellEnd"/>
          </w:p>
        </w:tc>
        <w:tc>
          <w:tcPr>
            <w:tcW w:w="2413" w:type="dxa"/>
          </w:tcPr>
          <w:p w14:paraId="1F811934" w14:textId="2FF34C38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5559A6CD" w14:textId="77777777" w:rsidR="00E47CF3" w:rsidRDefault="00E47CF3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B0A6C6" w14:textId="6927B567" w:rsidR="009A1726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629/2, 630</w:t>
            </w:r>
          </w:p>
        </w:tc>
        <w:tc>
          <w:tcPr>
            <w:tcW w:w="2115" w:type="dxa"/>
          </w:tcPr>
          <w:p w14:paraId="13FB6C66" w14:textId="77777777" w:rsidR="00E47CF3" w:rsidRDefault="00E47CF3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FACD53" w14:textId="60B5918F" w:rsidR="009A1726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Posavski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Bregi</w:t>
            </w:r>
            <w:proofErr w:type="spellEnd"/>
          </w:p>
        </w:tc>
      </w:tr>
      <w:tr w:rsidR="00062E88" w14:paraId="7649CB32" w14:textId="77777777" w:rsidTr="00D9063A">
        <w:trPr>
          <w:jc w:val="center"/>
        </w:trPr>
        <w:tc>
          <w:tcPr>
            <w:tcW w:w="1030" w:type="dxa"/>
          </w:tcPr>
          <w:p w14:paraId="6A54BBE6" w14:textId="77777777" w:rsidR="007E47D6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70B0F5" w14:textId="3637AF9F" w:rsidR="00E47CF3" w:rsidRDefault="00936C04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7E47D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14:paraId="1FBE07AC" w14:textId="097772E2" w:rsidR="007E47D6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Groblje</w:t>
            </w:r>
          </w:p>
          <w:p w14:paraId="71415515" w14:textId="77CD72E7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Lijevi Dubrovčak</w:t>
            </w:r>
          </w:p>
        </w:tc>
        <w:tc>
          <w:tcPr>
            <w:tcW w:w="2413" w:type="dxa"/>
          </w:tcPr>
          <w:p w14:paraId="7269FBAA" w14:textId="1B43BC0C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35A6DBDF" w14:textId="77777777" w:rsidR="009A1726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E89E78" w14:textId="024F4215" w:rsidR="00E47CF3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331</w:t>
            </w:r>
          </w:p>
        </w:tc>
        <w:tc>
          <w:tcPr>
            <w:tcW w:w="2115" w:type="dxa"/>
          </w:tcPr>
          <w:p w14:paraId="4B49EF59" w14:textId="77777777" w:rsidR="009A1726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5144939" w14:textId="5A73104D" w:rsidR="00E47CF3" w:rsidRDefault="00062E88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Lijevi </w:t>
            </w:r>
            <w:r w:rsidR="009A1726">
              <w:rPr>
                <w:rFonts w:ascii="Arial" w:hAnsi="Arial" w:cs="Arial"/>
                <w:sz w:val="24"/>
                <w:szCs w:val="24"/>
              </w:rPr>
              <w:t>Dubrovčak</w:t>
            </w:r>
          </w:p>
        </w:tc>
      </w:tr>
      <w:tr w:rsidR="00062E88" w14:paraId="7B556FE1" w14:textId="77777777" w:rsidTr="00D9063A">
        <w:trPr>
          <w:jc w:val="center"/>
        </w:trPr>
        <w:tc>
          <w:tcPr>
            <w:tcW w:w="1030" w:type="dxa"/>
          </w:tcPr>
          <w:p w14:paraId="13EA91B5" w14:textId="77777777" w:rsidR="007E47D6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0545E9" w14:textId="25D13F7C" w:rsidR="00E47CF3" w:rsidRDefault="00936C04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7E47D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14:paraId="131B4D6A" w14:textId="77777777" w:rsidR="00062E88" w:rsidRDefault="00062E88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57C227" w14:textId="4CA74B3C" w:rsidR="00E47CF3" w:rsidRDefault="007E47D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</w:t>
            </w:r>
            <w:r w:rsidR="00062E88">
              <w:rPr>
                <w:rFonts w:ascii="Arial" w:hAnsi="Arial" w:cs="Arial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Trebovec</w:t>
            </w:r>
            <w:proofErr w:type="spellEnd"/>
          </w:p>
        </w:tc>
        <w:tc>
          <w:tcPr>
            <w:tcW w:w="2413" w:type="dxa"/>
          </w:tcPr>
          <w:p w14:paraId="3AC02916" w14:textId="7B850145" w:rsidR="00E47CF3" w:rsidRDefault="007E47D6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0DFEB849" w14:textId="77777777" w:rsidR="009A1726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F4FF70" w14:textId="5D4DD55A" w:rsidR="00E47CF3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1172</w:t>
            </w:r>
          </w:p>
        </w:tc>
        <w:tc>
          <w:tcPr>
            <w:tcW w:w="2115" w:type="dxa"/>
          </w:tcPr>
          <w:p w14:paraId="590B8E1B" w14:textId="77777777" w:rsidR="009A1726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F872B5" w14:textId="6E6FFB60" w:rsidR="00E47CF3" w:rsidRDefault="009A1726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Trebovec</w:t>
            </w:r>
            <w:proofErr w:type="spellEnd"/>
          </w:p>
        </w:tc>
      </w:tr>
      <w:tr w:rsidR="00936C04" w14:paraId="6531AB40" w14:textId="77777777" w:rsidTr="00D9063A">
        <w:trPr>
          <w:jc w:val="center"/>
        </w:trPr>
        <w:tc>
          <w:tcPr>
            <w:tcW w:w="1030" w:type="dxa"/>
          </w:tcPr>
          <w:p w14:paraId="4AB3260E" w14:textId="77777777" w:rsidR="00936C04" w:rsidRDefault="00936C04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3E25B2" w14:textId="677D3DA7" w:rsidR="00936C04" w:rsidRDefault="00936C04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534" w:type="dxa"/>
          </w:tcPr>
          <w:p w14:paraId="03E76E46" w14:textId="77777777" w:rsidR="00806A42" w:rsidRDefault="00806A42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38E991" w14:textId="0C4310C8" w:rsidR="00936C04" w:rsidRDefault="00936C04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Groblje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Lepšić</w:t>
            </w:r>
            <w:proofErr w:type="spellEnd"/>
          </w:p>
        </w:tc>
        <w:tc>
          <w:tcPr>
            <w:tcW w:w="2413" w:type="dxa"/>
          </w:tcPr>
          <w:p w14:paraId="79653996" w14:textId="49D6809B" w:rsidR="00936C04" w:rsidRDefault="00936C04" w:rsidP="007E47D6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Groblja i krematoriji na grobljima</w:t>
            </w:r>
          </w:p>
        </w:tc>
        <w:tc>
          <w:tcPr>
            <w:tcW w:w="1684" w:type="dxa"/>
          </w:tcPr>
          <w:p w14:paraId="10C7101F" w14:textId="77777777" w:rsidR="00936C04" w:rsidRDefault="00936C04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5F2E7F" w14:textId="2971E0BA" w:rsidR="00936C04" w:rsidRDefault="00936C04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2115" w:type="dxa"/>
          </w:tcPr>
          <w:p w14:paraId="556CA04B" w14:textId="77777777" w:rsidR="00936C04" w:rsidRDefault="00936C04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87937B" w14:textId="792D2EE3" w:rsidR="00936C04" w:rsidRDefault="00936C04" w:rsidP="00062E88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Lepšić</w:t>
            </w:r>
            <w:proofErr w:type="spellEnd"/>
          </w:p>
        </w:tc>
      </w:tr>
    </w:tbl>
    <w:p w14:paraId="0E67B68E" w14:textId="77777777" w:rsidR="00361E4F" w:rsidRDefault="00361E4F" w:rsidP="00361E4F">
      <w:pPr>
        <w:pStyle w:val="Bezproreda"/>
        <w:rPr>
          <w:rFonts w:ascii="Arial" w:hAnsi="Arial" w:cs="Arial"/>
          <w:sz w:val="24"/>
          <w:szCs w:val="24"/>
        </w:rPr>
      </w:pPr>
    </w:p>
    <w:p w14:paraId="5D0F8B64" w14:textId="77777777" w:rsidR="00361E4F" w:rsidRDefault="00361E4F" w:rsidP="00361E4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872365C" w14:textId="406E285F" w:rsidR="00062E88" w:rsidRDefault="00062E88" w:rsidP="00361E4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072FA59E" w14:textId="77777777" w:rsidR="00062E88" w:rsidRDefault="00062E88" w:rsidP="00062E8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0B468A4" w14:textId="295A6845" w:rsidR="00062E88" w:rsidRDefault="00062E88" w:rsidP="00062E8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Općinski sud u Velikoj Gorici</w:t>
      </w:r>
      <w:r w:rsidR="008E2300">
        <w:rPr>
          <w:rFonts w:ascii="Arial" w:hAnsi="Arial" w:cs="Arial"/>
          <w:sz w:val="24"/>
          <w:szCs w:val="24"/>
        </w:rPr>
        <w:t>, Zemljišnoknjižni odjel Ivanić Grad će na nekretninama iz članka 1. ove Odluke upisati status javnog dobra u općoj uporabi u vlasništvu Grada Ivanić-Grada, OIB: 52339045122, Park hrvatskih branitelja 1, Ivanić-Grad.</w:t>
      </w:r>
    </w:p>
    <w:p w14:paraId="2DD103E2" w14:textId="77777777" w:rsidR="008E2300" w:rsidRDefault="008E2300" w:rsidP="00062E8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74CDBEA" w14:textId="77777777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0115A5" w14:textId="3995617D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333B8498" w14:textId="77777777" w:rsidR="00633484" w:rsidRDefault="00633484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E722CF6" w14:textId="1F8DFC2A" w:rsidR="000A5132" w:rsidRDefault="008E2300" w:rsidP="000A5132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Ova Odluka stupa na snagu osmoga dana od dana objave u Službenom glasniku Grada Ivanić-Grada.</w:t>
      </w:r>
    </w:p>
    <w:p w14:paraId="65711E30" w14:textId="1E5F05E7" w:rsidR="008E2300" w:rsidRDefault="008E2300" w:rsidP="000A513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REPUBLIKA HRVATSKA</w:t>
      </w:r>
    </w:p>
    <w:p w14:paraId="19C44337" w14:textId="3A204907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6DC434B4" w14:textId="36E60456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2DE4FA37" w14:textId="7D4075B5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19E5E414" w14:textId="77777777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08168A8" w14:textId="77777777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81C2688" w14:textId="5CC457FF" w:rsidR="008E2300" w:rsidRDefault="008E2300" w:rsidP="008E2300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                                 Predsjednik Gradskog vijeća: </w:t>
      </w:r>
    </w:p>
    <w:p w14:paraId="65A67EB0" w14:textId="76DC8388" w:rsidR="008E2300" w:rsidRDefault="008E2300" w:rsidP="008E2300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46F770D5" w14:textId="4EA25B32" w:rsidR="008E2300" w:rsidRDefault="008E2300" w:rsidP="008E2300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___________ 2023.                            Željko Pongrac, pravnik kriminalist</w:t>
      </w:r>
    </w:p>
    <w:p w14:paraId="24564008" w14:textId="77777777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72CCDC6" w14:textId="77777777" w:rsidR="008E2300" w:rsidRDefault="008E2300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DA700FA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EC1409D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4776B75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8BF3B26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3B9B7CA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8E82218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035DC255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71CBC38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92A20F1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0F15312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466F51B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7068892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0A53218C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0FE5B2C1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04BE961C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98EF5A6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B7929F9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8D180DB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69D618F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EC44624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F438B3F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6792A88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05537CF3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A8A4CBF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18F94A1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84D8916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1766911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FB47C3B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72A8364A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033400E3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F72A964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77D12BD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9D82CA7" w14:textId="77777777" w:rsidR="0096090A" w:rsidRDefault="0096090A" w:rsidP="008E230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BBA87EB" w14:textId="77777777" w:rsidR="00D95E34" w:rsidRDefault="00D95E34" w:rsidP="00633484">
      <w:pPr>
        <w:pStyle w:val="Bezproreda"/>
        <w:rPr>
          <w:rFonts w:ascii="Arial" w:hAnsi="Arial" w:cs="Arial"/>
          <w:sz w:val="24"/>
          <w:szCs w:val="24"/>
        </w:rPr>
      </w:pPr>
    </w:p>
    <w:p w14:paraId="08D79E67" w14:textId="77777777" w:rsidR="00EC2142" w:rsidRDefault="00EC2142" w:rsidP="00633484">
      <w:pPr>
        <w:pStyle w:val="Bezproreda"/>
        <w:rPr>
          <w:rFonts w:ascii="Arial" w:hAnsi="Arial" w:cs="Arial"/>
          <w:sz w:val="24"/>
          <w:szCs w:val="24"/>
        </w:rPr>
      </w:pPr>
    </w:p>
    <w:p w14:paraId="2347F7AB" w14:textId="77777777" w:rsidR="00EC2142" w:rsidRDefault="00EC2142" w:rsidP="00633484">
      <w:pPr>
        <w:pStyle w:val="Bezproreda"/>
        <w:rPr>
          <w:rFonts w:ascii="Arial" w:hAnsi="Arial" w:cs="Arial"/>
          <w:sz w:val="24"/>
          <w:szCs w:val="24"/>
        </w:rPr>
      </w:pPr>
    </w:p>
    <w:p w14:paraId="49D2CC00" w14:textId="77777777" w:rsidR="00EC2142" w:rsidRDefault="00EC2142" w:rsidP="00633484">
      <w:pPr>
        <w:pStyle w:val="Bezproreda"/>
        <w:rPr>
          <w:rFonts w:ascii="Arial" w:hAnsi="Arial" w:cs="Arial"/>
          <w:sz w:val="24"/>
          <w:szCs w:val="24"/>
        </w:rPr>
      </w:pPr>
    </w:p>
    <w:p w14:paraId="2090FD46" w14:textId="77777777" w:rsidR="00EC2142" w:rsidRDefault="00EC2142" w:rsidP="00633484">
      <w:pPr>
        <w:pStyle w:val="Bezproreda"/>
        <w:rPr>
          <w:rFonts w:ascii="Arial" w:hAnsi="Arial" w:cs="Arial"/>
          <w:sz w:val="24"/>
          <w:szCs w:val="24"/>
        </w:rPr>
      </w:pPr>
    </w:p>
    <w:p w14:paraId="1B5ABF66" w14:textId="77777777" w:rsidR="00633484" w:rsidRDefault="00633484" w:rsidP="00633484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672"/>
      </w:tblGrid>
      <w:tr w:rsidR="0096090A" w:rsidRPr="00A4577F" w14:paraId="5C8F9C58" w14:textId="77777777" w:rsidTr="001D59EC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D034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61333AE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39B27D6B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383B" w14:textId="77777777" w:rsidR="0096090A" w:rsidRPr="00A4577F" w:rsidRDefault="0096090A" w:rsidP="001D59E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DEEA007" w14:textId="567E16CA" w:rsidR="0096090A" w:rsidRDefault="0096090A" w:rsidP="0096090A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Prijedlog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Odluke </w:t>
            </w:r>
            <w:r w:rsidRPr="0096090A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o proglašenju komunalne infrastrukture javnim dobrom u općoj uporabi</w:t>
            </w:r>
          </w:p>
          <w:p w14:paraId="4CD87FE0" w14:textId="77777777" w:rsidR="0096090A" w:rsidRPr="0096090A" w:rsidRDefault="0096090A" w:rsidP="0096090A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45F7171" w14:textId="77777777" w:rsidR="0096090A" w:rsidRPr="00A4577F" w:rsidRDefault="0096090A" w:rsidP="001D59E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96090A" w:rsidRPr="00A4577F" w14:paraId="41C7B0F0" w14:textId="77777777" w:rsidTr="001D59EC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C0D3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98B24DC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1A11ED55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8E73" w14:textId="2C0E0403" w:rsidR="0096090A" w:rsidRPr="00A4577F" w:rsidRDefault="0096090A" w:rsidP="001D59E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članka </w:t>
            </w:r>
            <w:bookmarkStart w:id="0" w:name="_Hlk151028186"/>
            <w:r>
              <w:rPr>
                <w:rFonts w:ascii="Arial" w:hAnsi="Arial" w:cs="Arial"/>
                <w:sz w:val="24"/>
                <w:szCs w:val="24"/>
              </w:rPr>
              <w:t xml:space="preserve">35. Zakona o lokalnoj i područnoj (regionalnoj) samoupravi (Narodne novine, broj </w:t>
            </w:r>
            <w:r w:rsidRPr="00F24BE3">
              <w:rPr>
                <w:rFonts w:ascii="Arial" w:hAnsi="Arial" w:cs="Arial"/>
                <w:sz w:val="24"/>
                <w:szCs w:val="24"/>
              </w:rPr>
              <w:t>33/01, 60/01, 129/05, 109/07, 125/08, 36/09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F24BE3">
              <w:rPr>
                <w:rFonts w:ascii="Arial" w:hAnsi="Arial" w:cs="Arial"/>
                <w:sz w:val="24"/>
                <w:szCs w:val="24"/>
              </w:rPr>
              <w:t>150/11, 144/12, 19/13, 137/15, 123/17, 98/19, 144/20</w:t>
            </w:r>
            <w:r>
              <w:rPr>
                <w:rFonts w:ascii="Arial" w:hAnsi="Arial" w:cs="Arial"/>
                <w:sz w:val="24"/>
                <w:szCs w:val="24"/>
              </w:rPr>
              <w:t>), članka 62. stavka 1. Zakona o komunalnom gospodarstvu (Narodne novine, broj 68/18, 110/18, 32/20) te članka 35. Statuta Grada Ivanić-Grada (Službeni glasnik Grada Ivanić-Grada, broj 01/21, 04/22)</w:t>
            </w:r>
            <w:bookmarkEnd w:id="0"/>
          </w:p>
        </w:tc>
      </w:tr>
      <w:tr w:rsidR="0096090A" w:rsidRPr="00A4577F" w14:paraId="531CBE70" w14:textId="77777777" w:rsidTr="001D59EC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B4E4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BB7502B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628B4415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B7E4" w14:textId="77777777" w:rsidR="0096090A" w:rsidRDefault="0096090A" w:rsidP="001D59E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3CFE6CA3" w14:textId="77777777" w:rsidR="0096090A" w:rsidRDefault="0096090A" w:rsidP="001D59E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Upravni odjel za 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lokalnu samoupravu, pravne poslove i društvene djelatnosti</w:t>
            </w:r>
          </w:p>
          <w:p w14:paraId="079A75A5" w14:textId="77777777" w:rsidR="0096090A" w:rsidRDefault="0096090A" w:rsidP="001D59E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B9FF8E8" w14:textId="77777777" w:rsidR="0096090A" w:rsidRPr="00A4577F" w:rsidRDefault="0096090A" w:rsidP="001D59EC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96090A" w:rsidRPr="00A4577F" w14:paraId="4DB4526B" w14:textId="77777777" w:rsidTr="001D59EC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A695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67D5815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61A8C8B6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8F8" w14:textId="77777777" w:rsidR="0096090A" w:rsidRDefault="0096090A" w:rsidP="001D59EC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1185651" w14:textId="77777777" w:rsidR="0096090A" w:rsidRPr="00A4577F" w:rsidRDefault="0096090A" w:rsidP="001D59EC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105112DC" w14:textId="77777777" w:rsidR="00D95E34" w:rsidRDefault="00D95E34" w:rsidP="0096090A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</w:p>
    <w:p w14:paraId="7CD30A96" w14:textId="77777777" w:rsidR="00D95E34" w:rsidRDefault="00D95E34" w:rsidP="0096090A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OBRAZLOŽENJE: </w:t>
      </w:r>
    </w:p>
    <w:p w14:paraId="02471564" w14:textId="77777777" w:rsidR="00D95E34" w:rsidRDefault="00D95E34" w:rsidP="0096090A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</w:p>
    <w:p w14:paraId="63C4CFFD" w14:textId="74E2A02E" w:rsidR="00D95E34" w:rsidRDefault="00D95E34" w:rsidP="0096090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Pravni temelj za donošenje ove Odluke su odredbe članka 35. Zakona o lokalnoj i područnoj (regionalnoj) samoupravi (Narodne novine, broj </w:t>
      </w:r>
      <w:r w:rsidRPr="00F24BE3">
        <w:rPr>
          <w:rFonts w:ascii="Arial" w:hAnsi="Arial" w:cs="Arial"/>
          <w:sz w:val="24"/>
          <w:szCs w:val="24"/>
        </w:rPr>
        <w:t>33/01, 60/01, 129/05, 109/07, 125/08, 36/09</w:t>
      </w:r>
      <w:r>
        <w:rPr>
          <w:rFonts w:ascii="Arial" w:hAnsi="Arial" w:cs="Arial"/>
          <w:sz w:val="24"/>
          <w:szCs w:val="24"/>
        </w:rPr>
        <w:t xml:space="preserve">, </w:t>
      </w:r>
      <w:r w:rsidRPr="00F24BE3">
        <w:rPr>
          <w:rFonts w:ascii="Arial" w:hAnsi="Arial" w:cs="Arial"/>
          <w:sz w:val="24"/>
          <w:szCs w:val="24"/>
        </w:rPr>
        <w:t>150/11, 144/12, 19/13, 137/15, 123/17, 98/19, 144/20</w:t>
      </w:r>
      <w:r>
        <w:rPr>
          <w:rFonts w:ascii="Arial" w:hAnsi="Arial" w:cs="Arial"/>
          <w:sz w:val="24"/>
          <w:szCs w:val="24"/>
        </w:rPr>
        <w:t>), članka 62. stavka 1. Zakona o komunalnom gospodarstvu (Narodne novine, broj 68/18, 110/18, 32/20) te članka 35. Statuta Grada Ivanić-Grada (Službeni glasnik Grada Ivanić-Grada, broj 01/21, 04/22).</w:t>
      </w:r>
    </w:p>
    <w:p w14:paraId="0CF3FB04" w14:textId="77777777" w:rsidR="00D95E34" w:rsidRDefault="00D95E34" w:rsidP="0096090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AC66054" w14:textId="60E2C060" w:rsidR="00A158CF" w:rsidRDefault="00D95E34" w:rsidP="0096090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Odredbom članka 62. stavka 1. Zakona o komunalnom gospodarstvu (Narodne novine, broj 68/18, 110/18, 32/20) propisano je da odluku o proglašenju komunalne infrastrukture javnim dobrom u općoj uporabi donosi predstavničko tijelo jedinice lokalne samouprave. Odredbom stavka 4. istoga članka propisano je da odluka o proglašenju komunalne infrastrukture javnim dobrom u općoj uporabi, uz ostalo, mora sadržavati naziv i vrstu komunalne infrastrukture, podatak o katastarskoj i zemljišnoknjižnoj čestici i katastarskoj </w:t>
      </w:r>
      <w:r w:rsidR="00BF1ABB">
        <w:rPr>
          <w:rFonts w:ascii="Arial" w:hAnsi="Arial" w:cs="Arial"/>
          <w:sz w:val="24"/>
          <w:szCs w:val="24"/>
        </w:rPr>
        <w:t>općini na kojoj se infrastruktura nalazi te nalog nadležnom sudu za upis statusa javnog dobra u općoj uporabi u zemljišne knjige ako se radi o infrastrukturi koja se upisuje u zemljišne knj</w:t>
      </w:r>
      <w:r w:rsidR="00A158CF">
        <w:rPr>
          <w:rFonts w:ascii="Arial" w:hAnsi="Arial" w:cs="Arial"/>
          <w:sz w:val="24"/>
          <w:szCs w:val="24"/>
        </w:rPr>
        <w:t>ige.</w:t>
      </w:r>
    </w:p>
    <w:p w14:paraId="3D35D6AE" w14:textId="77777777" w:rsidR="00A158CF" w:rsidRDefault="00A158CF" w:rsidP="0096090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601CF21" w14:textId="77777777" w:rsidR="00C95CD0" w:rsidRDefault="00A158CF" w:rsidP="0096090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Zakonom o komunalnom gospodarstvu, odredbom članka 59. propisane su vrste komunalne infrastrukture. Slijedom navedenoga, g</w:t>
      </w:r>
      <w:r w:rsidRPr="00A158CF">
        <w:rPr>
          <w:rFonts w:ascii="Arial" w:hAnsi="Arial" w:cs="Arial"/>
          <w:sz w:val="24"/>
          <w:szCs w:val="24"/>
        </w:rPr>
        <w:t>roblja</w:t>
      </w:r>
      <w:r>
        <w:rPr>
          <w:rFonts w:ascii="Arial" w:hAnsi="Arial" w:cs="Arial"/>
          <w:sz w:val="24"/>
          <w:szCs w:val="24"/>
        </w:rPr>
        <w:t xml:space="preserve"> i </w:t>
      </w:r>
      <w:r w:rsidRPr="00A158CF">
        <w:rPr>
          <w:rFonts w:ascii="Arial" w:hAnsi="Arial" w:cs="Arial"/>
          <w:sz w:val="24"/>
          <w:szCs w:val="24"/>
        </w:rPr>
        <w:t>krematorij</w:t>
      </w:r>
      <w:r>
        <w:rPr>
          <w:rFonts w:ascii="Arial" w:hAnsi="Arial" w:cs="Arial"/>
          <w:sz w:val="24"/>
          <w:szCs w:val="24"/>
        </w:rPr>
        <w:t>i na grobljima</w:t>
      </w:r>
      <w:r w:rsidR="0063348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kao vrsta komunalne infrastrukture</w:t>
      </w:r>
      <w:r w:rsidR="0063348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su </w:t>
      </w:r>
      <w:r w:rsidRPr="00A158CF">
        <w:rPr>
          <w:rFonts w:ascii="Arial" w:hAnsi="Arial" w:cs="Arial"/>
          <w:sz w:val="24"/>
          <w:szCs w:val="24"/>
        </w:rPr>
        <w:t>ograđeni prostori zemljišta na kojem se nalaze grobn</w:t>
      </w:r>
      <w:r>
        <w:rPr>
          <w:rFonts w:ascii="Arial" w:hAnsi="Arial" w:cs="Arial"/>
          <w:sz w:val="24"/>
          <w:szCs w:val="24"/>
        </w:rPr>
        <w:t xml:space="preserve">a </w:t>
      </w:r>
      <w:r w:rsidRPr="00A158CF">
        <w:rPr>
          <w:rFonts w:ascii="Arial" w:hAnsi="Arial" w:cs="Arial"/>
          <w:sz w:val="24"/>
          <w:szCs w:val="24"/>
        </w:rPr>
        <w:t>mjesta, prostori i zgrade za obavljanje ispraćaja i pokopa umrlih (građevine mrtvačnica i krematorija, dvorane za izlaganje na odru, prostorije za ispraćaj umrlih s potrebnom opremom i uređajima), pješačke staze te uređaji, predmeti i oprema na površinama groblja, sukladno posebnim propisima o grobljima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B0C07B3" w14:textId="723065DC" w:rsidR="00806A42" w:rsidRPr="00C95CD0" w:rsidRDefault="00D9063A" w:rsidP="0096090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Na području Grada Ivanić-Grada</w:t>
      </w:r>
      <w:r w:rsidR="000A3F45">
        <w:rPr>
          <w:rFonts w:ascii="Arial" w:hAnsi="Arial" w:cs="Arial"/>
          <w:sz w:val="24"/>
          <w:szCs w:val="24"/>
        </w:rPr>
        <w:t xml:space="preserve"> nalaze se </w:t>
      </w:r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gradsk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</w:t>
      </w:r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groblj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: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361E4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Ivanić-Grad </w:t>
      </w:r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Centar, Poljana</w:t>
      </w:r>
      <w:r w:rsidR="00361E4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Gornj</w:t>
      </w:r>
      <w:r w:rsidR="00936C0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i </w:t>
      </w:r>
      <w:proofErr w:type="spellStart"/>
      <w:r w:rsidR="00936C04">
        <w:rPr>
          <w:rFonts w:ascii="Arial" w:eastAsia="Calibri" w:hAnsi="Arial" w:cs="Arial"/>
          <w:kern w:val="0"/>
          <w:sz w:val="24"/>
          <w:szCs w:val="24"/>
          <w14:ligatures w14:val="none"/>
        </w:rPr>
        <w:t>Šarampov</w:t>
      </w:r>
      <w:proofErr w:type="spellEnd"/>
      <w:r w:rsidR="00936C0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te mjesn</w:t>
      </w:r>
      <w:r w:rsidR="00936C0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</w:t>
      </w:r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gro</w:t>
      </w:r>
      <w:r w:rsidR="00936C0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blja: </w:t>
      </w:r>
      <w:proofErr w:type="spellStart"/>
      <w:r w:rsidR="00936C04">
        <w:rPr>
          <w:rFonts w:ascii="Arial" w:eastAsia="Calibri" w:hAnsi="Arial" w:cs="Arial"/>
          <w:kern w:val="0"/>
          <w:sz w:val="24"/>
          <w:szCs w:val="24"/>
          <w14:ligatures w14:val="none"/>
        </w:rPr>
        <w:t>Caginec</w:t>
      </w:r>
      <w:proofErr w:type="spellEnd"/>
      <w:r w:rsidR="00936C0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Graberje Ivanićko, Posavski </w:t>
      </w:r>
      <w:proofErr w:type="spellStart"/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Bregi</w:t>
      </w:r>
      <w:proofErr w:type="spellEnd"/>
      <w:r w:rsidRPr="00D9063A">
        <w:rPr>
          <w:rFonts w:ascii="Arial" w:eastAsia="Calibri" w:hAnsi="Arial" w:cs="Arial"/>
          <w:kern w:val="0"/>
          <w:sz w:val="24"/>
          <w:szCs w:val="24"/>
          <w14:ligatures w14:val="none"/>
        </w:rPr>
        <w:t>, Lijevi Dubrovč</w:t>
      </w:r>
      <w:r w:rsidR="00806A4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ak, </w:t>
      </w:r>
      <w:proofErr w:type="spellStart"/>
      <w:r w:rsidR="00806A42">
        <w:rPr>
          <w:rFonts w:ascii="Arial" w:eastAsia="Calibri" w:hAnsi="Arial" w:cs="Arial"/>
          <w:kern w:val="0"/>
          <w:sz w:val="24"/>
          <w:szCs w:val="24"/>
          <w14:ligatures w14:val="none"/>
        </w:rPr>
        <w:t>Trebovec</w:t>
      </w:r>
      <w:proofErr w:type="spellEnd"/>
      <w:r w:rsidR="00806A4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proofErr w:type="spellStart"/>
      <w:r w:rsidR="00806A42">
        <w:rPr>
          <w:rFonts w:ascii="Arial" w:eastAsia="Calibri" w:hAnsi="Arial" w:cs="Arial"/>
          <w:kern w:val="0"/>
          <w:sz w:val="24"/>
          <w:szCs w:val="24"/>
          <w14:ligatures w14:val="none"/>
        </w:rPr>
        <w:t>Lepšić</w:t>
      </w:r>
      <w:proofErr w:type="spellEnd"/>
      <w:r w:rsidR="00806A42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2DB3DD68" w14:textId="77777777" w:rsidR="002C08CB" w:rsidRDefault="002C08CB" w:rsidP="0096090A">
      <w:pPr>
        <w:pStyle w:val="Bezproreda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7DED1A9" w14:textId="26B2C4AA" w:rsidR="00BF1ABB" w:rsidRDefault="002C08CB" w:rsidP="0096090A">
      <w:pPr>
        <w:pStyle w:val="Bezproreda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Navedena groblja potrebno je evidentirati u zemljišnim knjigama i katastru nekretnina kao komunalnu infrastrukturu</w:t>
      </w:r>
      <w:r w:rsidR="00C95CD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sa </w:t>
      </w:r>
      <w:r w:rsidR="0063348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pravnim statusom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javno</w:t>
      </w:r>
      <w:r w:rsidR="0063348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g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dobr</w:t>
      </w:r>
      <w:r w:rsidR="0063348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u općoj uporabi u vlasništvu Grada Ivanić-Grada, u skladu sa odredbama </w:t>
      </w:r>
      <w:r w:rsidR="001E56DC">
        <w:rPr>
          <w:rFonts w:ascii="Arial" w:eastAsia="Calibri" w:hAnsi="Arial" w:cs="Arial"/>
          <w:kern w:val="0"/>
          <w:sz w:val="24"/>
          <w:szCs w:val="24"/>
          <w14:ligatures w14:val="none"/>
        </w:rPr>
        <w:t>članaka 61., 62. i 132. Zakona o komunalnom gospodarstvu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</w:t>
      </w:r>
    </w:p>
    <w:p w14:paraId="6C667054" w14:textId="77777777" w:rsidR="002C08CB" w:rsidRDefault="002C08CB" w:rsidP="0096090A">
      <w:pPr>
        <w:pStyle w:val="Bezproreda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ADC5B75" w14:textId="50368CD0" w:rsidR="000A3F45" w:rsidRDefault="002C08CB" w:rsidP="0096090A">
      <w:pPr>
        <w:pStyle w:val="Bezproreda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Za provedbu ove Odluke potrebno je osigurati sredstva u proračunu Grada Ivanić-Grada</w:t>
      </w:r>
      <w:r w:rsidR="000A3F45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39F35C77" w14:textId="77777777" w:rsidR="000A3F45" w:rsidRDefault="000A3F45" w:rsidP="0096090A">
      <w:pPr>
        <w:pStyle w:val="Bezproreda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2848F55" w14:textId="58B2DDE4" w:rsidR="000A3F45" w:rsidRDefault="000A3F45" w:rsidP="0096090A">
      <w:pPr>
        <w:pStyle w:val="Bezproreda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Slijedom navedenoga, Gradskom vijeću Grada Ivanić-Grada predlaže se usvajanje ove Odluke.</w:t>
      </w:r>
    </w:p>
    <w:p w14:paraId="750086E4" w14:textId="77777777" w:rsidR="002C08CB" w:rsidRDefault="002C08CB" w:rsidP="0096090A">
      <w:pPr>
        <w:pStyle w:val="Bezproreda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4770A69" w14:textId="77777777" w:rsidR="002C08CB" w:rsidRPr="002C08CB" w:rsidRDefault="002C08CB" w:rsidP="0096090A">
      <w:pPr>
        <w:pStyle w:val="Bezproreda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sectPr w:rsidR="002C08CB" w:rsidRPr="002C0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4F51" w14:textId="77777777" w:rsidR="00D95E34" w:rsidRDefault="00D95E34" w:rsidP="00D95E34">
      <w:pPr>
        <w:spacing w:after="0" w:line="240" w:lineRule="auto"/>
      </w:pPr>
      <w:r>
        <w:separator/>
      </w:r>
    </w:p>
  </w:endnote>
  <w:endnote w:type="continuationSeparator" w:id="0">
    <w:p w14:paraId="5AB7790E" w14:textId="77777777" w:rsidR="00D95E34" w:rsidRDefault="00D95E34" w:rsidP="00D9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0D797" w14:textId="77777777" w:rsidR="00D95E34" w:rsidRDefault="00D95E34" w:rsidP="00D95E34">
      <w:pPr>
        <w:spacing w:after="0" w:line="240" w:lineRule="auto"/>
      </w:pPr>
      <w:r>
        <w:separator/>
      </w:r>
    </w:p>
  </w:footnote>
  <w:footnote w:type="continuationSeparator" w:id="0">
    <w:p w14:paraId="1CDE17A3" w14:textId="77777777" w:rsidR="00D95E34" w:rsidRDefault="00D95E34" w:rsidP="00D95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77F90"/>
    <w:multiLevelType w:val="hybridMultilevel"/>
    <w:tmpl w:val="3B9C4DDC"/>
    <w:lvl w:ilvl="0" w:tplc="E32A7F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09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2FF"/>
    <w:rsid w:val="00062E88"/>
    <w:rsid w:val="000A3F45"/>
    <w:rsid w:val="000A5132"/>
    <w:rsid w:val="001E56DC"/>
    <w:rsid w:val="002B32FF"/>
    <w:rsid w:val="002C08CB"/>
    <w:rsid w:val="00361E4F"/>
    <w:rsid w:val="00430CC3"/>
    <w:rsid w:val="0055040A"/>
    <w:rsid w:val="00633484"/>
    <w:rsid w:val="007E47D6"/>
    <w:rsid w:val="00806A42"/>
    <w:rsid w:val="008A7A33"/>
    <w:rsid w:val="008E2300"/>
    <w:rsid w:val="00936C04"/>
    <w:rsid w:val="0096090A"/>
    <w:rsid w:val="009A1726"/>
    <w:rsid w:val="00A158CF"/>
    <w:rsid w:val="00BF1ABB"/>
    <w:rsid w:val="00C95CD0"/>
    <w:rsid w:val="00D75669"/>
    <w:rsid w:val="00D9063A"/>
    <w:rsid w:val="00D95E34"/>
    <w:rsid w:val="00E47CF3"/>
    <w:rsid w:val="00EC2142"/>
    <w:rsid w:val="00F24BE3"/>
    <w:rsid w:val="00F44557"/>
    <w:rsid w:val="00FB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1C00A"/>
  <w15:chartTrackingRefBased/>
  <w15:docId w15:val="{04C1EE7C-4922-44A9-81CA-937348E3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040A"/>
    <w:pPr>
      <w:ind w:left="720"/>
      <w:contextualSpacing/>
    </w:pPr>
  </w:style>
  <w:style w:type="paragraph" w:styleId="Bezproreda">
    <w:name w:val="No Spacing"/>
    <w:uiPriority w:val="1"/>
    <w:qFormat/>
    <w:rsid w:val="00E47CF3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E47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95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5E34"/>
  </w:style>
  <w:style w:type="paragraph" w:styleId="Podnoje">
    <w:name w:val="footer"/>
    <w:basedOn w:val="Normal"/>
    <w:link w:val="PodnojeChar"/>
    <w:uiPriority w:val="99"/>
    <w:unhideWhenUsed/>
    <w:rsid w:val="00D95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5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8</cp:revision>
  <dcterms:created xsi:type="dcterms:W3CDTF">2023-11-13T12:23:00Z</dcterms:created>
  <dcterms:modified xsi:type="dcterms:W3CDTF">2023-11-22T10:22:00Z</dcterms:modified>
</cp:coreProperties>
</file>